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A8632" w14:textId="77777777" w:rsidR="002A5F57" w:rsidRDefault="002A5F57" w:rsidP="002A5F57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352E25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3373745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2A5F57" w14:paraId="6650B05D" w14:textId="77777777" w:rsidTr="00D73414">
        <w:trPr>
          <w:trHeight w:val="788"/>
        </w:trPr>
        <w:tc>
          <w:tcPr>
            <w:tcW w:w="9867" w:type="dxa"/>
            <w:hideMark/>
          </w:tcPr>
          <w:p w14:paraId="01EB0795" w14:textId="77777777" w:rsidR="002A5F57" w:rsidRDefault="002A5F57" w:rsidP="00D73414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08E8352" w14:textId="77777777" w:rsidR="002A5F57" w:rsidRDefault="002A5F57" w:rsidP="00D7341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08ACCE2" w14:textId="77777777" w:rsidR="002A5F57" w:rsidRDefault="002A5F57" w:rsidP="002A5F57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6A49A73" wp14:editId="53C60B10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89D6CF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27E2BF90" w14:textId="2CD76E68" w:rsidR="002A5F57" w:rsidRDefault="002A5F57" w:rsidP="0067172D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1</w:t>
      </w:r>
      <w:r w:rsidR="004A0D64">
        <w:rPr>
          <w:b/>
          <w:noProof/>
          <w:sz w:val="28"/>
          <w:szCs w:val="28"/>
        </w:rPr>
        <w:t>6</w:t>
      </w:r>
      <w:bookmarkStart w:id="0" w:name="_GoBack"/>
      <w:bookmarkEnd w:id="0"/>
      <w:r>
        <w:rPr>
          <w:b/>
          <w:noProof/>
          <w:sz w:val="28"/>
          <w:szCs w:val="28"/>
        </w:rPr>
        <w:t xml:space="preserve"> сесі</w:t>
      </w:r>
      <w:r w:rsidR="0067172D">
        <w:rPr>
          <w:b/>
          <w:noProof/>
          <w:sz w:val="28"/>
          <w:szCs w:val="28"/>
        </w:rPr>
        <w:t xml:space="preserve">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40DBB966" w14:textId="77777777" w:rsidR="002A5F57" w:rsidRDefault="002A5F57" w:rsidP="0067172D">
      <w:pPr>
        <w:ind w:right="-1"/>
        <w:jc w:val="center"/>
        <w:rPr>
          <w:b/>
          <w:sz w:val="28"/>
          <w:szCs w:val="28"/>
        </w:rPr>
      </w:pPr>
    </w:p>
    <w:p w14:paraId="48645FD6" w14:textId="77777777" w:rsidR="002A5F57" w:rsidRDefault="002A5F57" w:rsidP="0067172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DBD7027" w14:textId="77777777" w:rsidR="002A5F57" w:rsidRDefault="002A5F57" w:rsidP="0067172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847915" w14:textId="74E57132" w:rsidR="002A5F57" w:rsidRDefault="002A5F57" w:rsidP="0067172D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A5F57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Про </w:t>
      </w:r>
      <w:r w:rsidR="0067172D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приведення у відповідність земельної ділянки парку </w:t>
      </w:r>
    </w:p>
    <w:p w14:paraId="30261091" w14:textId="77777777" w:rsidR="002A5F57" w:rsidRPr="00830523" w:rsidRDefault="002A5F57" w:rsidP="002A5F5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6FD0F3D4" w14:textId="44616A13" w:rsidR="005C3287" w:rsidRPr="00D17533" w:rsidRDefault="005C3287" w:rsidP="00D17533">
      <w:pPr>
        <w:ind w:firstLine="567"/>
        <w:jc w:val="both"/>
      </w:pPr>
      <w:r>
        <w:t>З метою</w:t>
      </w:r>
      <w:r w:rsidR="004D0AAA">
        <w:t xml:space="preserve"> </w:t>
      </w:r>
      <w:r w:rsidR="00D17533">
        <w:t>приведення у відповідність до існуючого використання відомостей в Державному земельному кадастрі про межі земельних ділянок комунальної власності</w:t>
      </w:r>
      <w:r w:rsidR="004D0AAA">
        <w:t>,</w:t>
      </w:r>
      <w:r>
        <w:t xml:space="preserve"> </w:t>
      </w:r>
      <w:r w:rsidR="004D0AAA">
        <w:t>керуюч</w:t>
      </w:r>
      <w:r w:rsidR="00E23623">
        <w:t>и</w:t>
      </w:r>
      <w:r w:rsidR="004D0AAA">
        <w:t>сь</w:t>
      </w:r>
      <w:r>
        <w:t xml:space="preserve"> ст. 12, 122, 182, 183, 184, 185, 186 Земельного кодексу України, ст. 19, 26, 35, 57 Закону</w:t>
      </w:r>
      <w:r w:rsidR="004D0AAA">
        <w:t xml:space="preserve"> України</w:t>
      </w:r>
      <w:r>
        <w:t xml:space="preserve"> </w:t>
      </w:r>
      <w:r w:rsidR="004D0AAA">
        <w:t>«П</w:t>
      </w:r>
      <w:r>
        <w:t>ро Землеустрій</w:t>
      </w:r>
      <w:r w:rsidR="004D0AAA">
        <w:t>»</w:t>
      </w:r>
      <w:r>
        <w:t>, п. 34 ст. 26, ст. </w:t>
      </w:r>
      <w:r w:rsidR="004D0AAA">
        <w:t>59</w:t>
      </w:r>
      <w:r>
        <w:t xml:space="preserve"> Закону України "Про місцеве самоврядування в Україні", постанови Кабінету Міністрів України від 05.06.2019 р. № 476 «Про затвердження Порядку проведення інвентаризації земель та визнання такими, що втратили чинність деяких постанов Кабінету Міністрів України»,</w:t>
      </w:r>
      <w:r w:rsidR="004D0AAA">
        <w:rPr>
          <w:color w:val="000000"/>
        </w:rPr>
        <w:t xml:space="preserve"> </w:t>
      </w:r>
      <w:r w:rsidR="004D0AAA" w:rsidRPr="000C30B8">
        <w:rPr>
          <w:color w:val="000000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D0AAA">
        <w:rPr>
          <w:color w:val="000000"/>
        </w:rPr>
        <w:t>,</w:t>
      </w:r>
      <w:r w:rsidR="004D0AAA" w:rsidRPr="000C30B8">
        <w:rPr>
          <w:color w:val="000000"/>
        </w:rPr>
        <w:t xml:space="preserve"> селищна рада </w:t>
      </w:r>
    </w:p>
    <w:p w14:paraId="3E2711C3" w14:textId="77777777" w:rsidR="005C3287" w:rsidRDefault="005C3287" w:rsidP="005C3287">
      <w:pPr>
        <w:ind w:firstLine="567"/>
        <w:jc w:val="center"/>
        <w:rPr>
          <w:b/>
          <w:bCs/>
        </w:rPr>
      </w:pPr>
      <w:r>
        <w:rPr>
          <w:b/>
          <w:bCs/>
        </w:rPr>
        <w:t>ВИРІШИЛА:</w:t>
      </w:r>
    </w:p>
    <w:p w14:paraId="7BE14884" w14:textId="77777777" w:rsidR="002A5F57" w:rsidRDefault="002A5F57" w:rsidP="002A5F57">
      <w:pPr>
        <w:rPr>
          <w:b/>
        </w:rPr>
      </w:pPr>
    </w:p>
    <w:p w14:paraId="0CA7F8A0" w14:textId="23AC3D64" w:rsidR="005C3287" w:rsidRPr="005C3287" w:rsidRDefault="00D17533" w:rsidP="005C3287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>
        <w:rPr>
          <w:color w:val="000000"/>
        </w:rPr>
        <w:t>Розробити технічну документацію</w:t>
      </w:r>
      <w:r w:rsidR="0067172D">
        <w:rPr>
          <w:color w:val="000000"/>
        </w:rPr>
        <w:t xml:space="preserve"> із</w:t>
      </w:r>
      <w:r>
        <w:rPr>
          <w:color w:val="000000"/>
        </w:rPr>
        <w:t xml:space="preserve"> </w:t>
      </w:r>
      <w:r w:rsidR="005C3287" w:rsidRPr="005C3287">
        <w:rPr>
          <w:color w:val="000000"/>
        </w:rPr>
        <w:t>землеустрою щодо інвентаризації земель,</w:t>
      </w:r>
      <w:r w:rsidR="004D0AAA">
        <w:rPr>
          <w:color w:val="000000"/>
        </w:rPr>
        <w:t xml:space="preserve"> орієнтовною площею до </w:t>
      </w:r>
      <w:r w:rsidR="0067172D">
        <w:rPr>
          <w:color w:val="000000"/>
        </w:rPr>
        <w:t>8</w:t>
      </w:r>
      <w:r w:rsidR="004D0AAA">
        <w:rPr>
          <w:color w:val="000000"/>
        </w:rPr>
        <w:t xml:space="preserve">,0000 га </w:t>
      </w:r>
      <w:r w:rsidR="0067172D">
        <w:rPr>
          <w:color w:val="000000"/>
        </w:rPr>
        <w:t>розташованої по вул. Володимирська та вул. Набережна в смт Димер</w:t>
      </w:r>
      <w:r w:rsidR="004D0AAA">
        <w:t>.</w:t>
      </w:r>
    </w:p>
    <w:p w14:paraId="22F9D197" w14:textId="11BA52D7" w:rsidR="005C3287" w:rsidRDefault="005C3287" w:rsidP="005C3287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5C3287">
        <w:rPr>
          <w:color w:val="000000"/>
        </w:rPr>
        <w:t xml:space="preserve">За результатами інвентаризації </w:t>
      </w:r>
      <w:r w:rsidR="0067172D">
        <w:rPr>
          <w:color w:val="000000"/>
        </w:rPr>
        <w:t xml:space="preserve">здійснити внесення </w:t>
      </w:r>
      <w:r w:rsidRPr="005C3287">
        <w:rPr>
          <w:color w:val="000000"/>
        </w:rPr>
        <w:t>змін до Д</w:t>
      </w:r>
      <w:r w:rsidR="00E9549C">
        <w:rPr>
          <w:color w:val="000000"/>
        </w:rPr>
        <w:t>ержавного земельного кадастру</w:t>
      </w:r>
      <w:r w:rsidRPr="005C3287">
        <w:rPr>
          <w:color w:val="000000"/>
        </w:rPr>
        <w:t xml:space="preserve"> щодо земельних ділянок, межі фактичного використання яких не відповідають відомостям ДЗК</w:t>
      </w:r>
      <w:r w:rsidR="0067172D">
        <w:rPr>
          <w:color w:val="000000"/>
        </w:rPr>
        <w:t xml:space="preserve"> з можливим збільшенням або зменшенням їх площ та за необхідності сформувати нові </w:t>
      </w:r>
      <w:r w:rsidR="0067172D" w:rsidRPr="005C3287">
        <w:rPr>
          <w:color w:val="000000"/>
        </w:rPr>
        <w:t>земельні ділянки комунальної власності</w:t>
      </w:r>
      <w:r w:rsidR="0067172D">
        <w:rPr>
          <w:color w:val="000000"/>
        </w:rPr>
        <w:t xml:space="preserve"> з цільовим призначенням згідно їх існуючого використання</w:t>
      </w:r>
      <w:r w:rsidRPr="005C3287">
        <w:rPr>
          <w:color w:val="000000"/>
        </w:rPr>
        <w:t>.</w:t>
      </w:r>
    </w:p>
    <w:p w14:paraId="64EA61EC" w14:textId="0C7071EF" w:rsidR="005C3287" w:rsidRPr="005C3287" w:rsidRDefault="005C3287" w:rsidP="005C3287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>
        <w:t>Технічн</w:t>
      </w:r>
      <w:r w:rsidR="00C43F21">
        <w:t>у</w:t>
      </w:r>
      <w:r>
        <w:t xml:space="preserve"> документаці</w:t>
      </w:r>
      <w:r w:rsidR="00C43F21">
        <w:t xml:space="preserve">ю </w:t>
      </w:r>
      <w:r>
        <w:t>із землеустрою щодо інвентаризації земель подати на розгляд та затвердження</w:t>
      </w:r>
      <w:r w:rsidR="00E9549C">
        <w:t xml:space="preserve"> до Димерської селищної ради</w:t>
      </w:r>
      <w:r>
        <w:t xml:space="preserve"> в установленому порядку. </w:t>
      </w:r>
    </w:p>
    <w:p w14:paraId="0EBB934C" w14:textId="77777777" w:rsidR="002A5F57" w:rsidRPr="00F92B24" w:rsidRDefault="002A5F57" w:rsidP="005C3287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D0E880D" w14:textId="77777777" w:rsidR="002A5F57" w:rsidRPr="006D1425" w:rsidRDefault="002A5F57" w:rsidP="002A5F57">
      <w:pPr>
        <w:spacing w:after="240"/>
      </w:pPr>
      <w:r w:rsidRPr="006D1425">
        <w:br/>
      </w:r>
    </w:p>
    <w:p w14:paraId="41863277" w14:textId="77777777" w:rsidR="002A5F57" w:rsidRPr="00E43995" w:rsidRDefault="002A5F57" w:rsidP="002A5F57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544ACD9B" w14:textId="77777777" w:rsidR="002A5F57" w:rsidRDefault="002A5F57" w:rsidP="002A5F57">
      <w:pPr>
        <w:spacing w:after="240"/>
        <w:rPr>
          <w:lang w:val="ru-RU"/>
        </w:rPr>
      </w:pPr>
    </w:p>
    <w:p w14:paraId="54BE8CFF" w14:textId="50CF8469" w:rsidR="002A5F57" w:rsidRDefault="002A5F57" w:rsidP="002A5F57">
      <w:pPr>
        <w:spacing w:after="240"/>
        <w:rPr>
          <w:lang w:val="ru-RU"/>
        </w:rPr>
      </w:pPr>
    </w:p>
    <w:p w14:paraId="44179EE3" w14:textId="59375623" w:rsidR="00E9549C" w:rsidRDefault="00E9549C" w:rsidP="002A5F57">
      <w:pPr>
        <w:spacing w:after="240"/>
        <w:rPr>
          <w:lang w:val="ru-RU"/>
        </w:rPr>
      </w:pPr>
    </w:p>
    <w:p w14:paraId="3AF0573B" w14:textId="314F3618" w:rsidR="00E9549C" w:rsidRDefault="00E9549C" w:rsidP="002A5F57">
      <w:pPr>
        <w:spacing w:after="240"/>
        <w:rPr>
          <w:lang w:val="ru-RU"/>
        </w:rPr>
      </w:pPr>
    </w:p>
    <w:p w14:paraId="46DB1162" w14:textId="77777777" w:rsidR="00E9549C" w:rsidRPr="00E43995" w:rsidRDefault="00E9549C" w:rsidP="002A5F57">
      <w:pPr>
        <w:spacing w:after="240"/>
        <w:rPr>
          <w:lang w:val="ru-RU"/>
        </w:rPr>
      </w:pPr>
    </w:p>
    <w:p w14:paraId="2D33FCBD" w14:textId="77777777" w:rsidR="002A5F57" w:rsidRPr="00E43995" w:rsidRDefault="002A5F57" w:rsidP="002A5F57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3E7399EE" w14:textId="25BF671B" w:rsidR="002A5F57" w:rsidRPr="00E43995" w:rsidRDefault="0067172D" w:rsidP="002A5F57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18 лютого</w:t>
      </w:r>
      <w:r w:rsidR="002A5F57">
        <w:rPr>
          <w:color w:val="000000"/>
          <w:sz w:val="22"/>
          <w:szCs w:val="22"/>
          <w:lang w:val="ru-RU"/>
        </w:rPr>
        <w:t xml:space="preserve"> 2022 року</w:t>
      </w:r>
    </w:p>
    <w:p w14:paraId="73E50CEF" w14:textId="78F99DCB" w:rsidR="0091298B" w:rsidRPr="005C3287" w:rsidRDefault="002A5F57" w:rsidP="005C3287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 w:rsidR="0067172D">
        <w:rPr>
          <w:color w:val="000000"/>
          <w:sz w:val="22"/>
          <w:szCs w:val="22"/>
          <w:lang w:val="ru-RU"/>
        </w:rPr>
        <w:t>900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8-</w:t>
      </w:r>
      <w:r w:rsidRPr="00E43995">
        <w:rPr>
          <w:color w:val="000000"/>
          <w:sz w:val="22"/>
          <w:szCs w:val="22"/>
          <w:lang w:val="ru-RU"/>
        </w:rPr>
        <w:t>VIІІ</w:t>
      </w:r>
    </w:p>
    <w:sectPr w:rsidR="0091298B" w:rsidRPr="005C3287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482ACC56"/>
    <w:lvl w:ilvl="0" w:tplc="A000CD94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F57"/>
    <w:rsid w:val="002A5F57"/>
    <w:rsid w:val="004A0D64"/>
    <w:rsid w:val="004D0AAA"/>
    <w:rsid w:val="005C3287"/>
    <w:rsid w:val="0067172D"/>
    <w:rsid w:val="00830523"/>
    <w:rsid w:val="0091298B"/>
    <w:rsid w:val="00C43F21"/>
    <w:rsid w:val="00D17533"/>
    <w:rsid w:val="00E23623"/>
    <w:rsid w:val="00E9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1011C"/>
  <w15:chartTrackingRefBased/>
  <w15:docId w15:val="{DCE7A44B-84C2-4675-AE1B-0EA270971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5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2A5F5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2A5F57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2A5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1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3</cp:revision>
  <cp:lastPrinted>2022-12-28T10:58:00Z</cp:lastPrinted>
  <dcterms:created xsi:type="dcterms:W3CDTF">2022-12-28T10:50:00Z</dcterms:created>
  <dcterms:modified xsi:type="dcterms:W3CDTF">2022-12-28T10:58:00Z</dcterms:modified>
</cp:coreProperties>
</file>